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FEE" w:rsidRDefault="00EA4872">
      <w:pPr>
        <w:spacing w:line="300" w:lineRule="auto"/>
        <w:rPr>
          <w:rFonts w:ascii="微软雅黑" w:eastAsia="微软雅黑" w:hAnsi="微软雅黑" w:cs="Times New Roman"/>
          <w:szCs w:val="21"/>
        </w:rPr>
      </w:pPr>
      <w:bookmarkStart w:id="0" w:name="OLE_LINK4"/>
      <w:bookmarkStart w:id="1" w:name="OLE_LINK3"/>
      <w:r>
        <w:rPr>
          <w:rFonts w:ascii="微软雅黑" w:eastAsia="微软雅黑" w:hAnsi="微软雅黑" w:cs="Times New Roman"/>
          <w:szCs w:val="21"/>
        </w:rPr>
        <w:t>89</w:t>
      </w:r>
      <w:r>
        <w:rPr>
          <w:rFonts w:ascii="微软雅黑" w:eastAsia="微软雅黑" w:hAnsi="微软雅黑" w:cs="Times New Roman" w:hint="eastAsia"/>
          <w:szCs w:val="21"/>
        </w:rPr>
        <w:t>5</w:t>
      </w:r>
      <w:r>
        <w:rPr>
          <w:rFonts w:ascii="微软雅黑" w:eastAsia="微软雅黑" w:hAnsi="微软雅黑" w:cs="Times New Roman"/>
          <w:szCs w:val="21"/>
        </w:rPr>
        <w:t>0086V</w:t>
      </w:r>
      <w:r>
        <w:rPr>
          <w:rFonts w:ascii="微软雅黑" w:eastAsia="微软雅黑" w:hAnsi="微软雅黑" w:cs="Times New Roman" w:hint="eastAsia"/>
          <w:szCs w:val="21"/>
        </w:rPr>
        <w:t>招标参数：</w:t>
      </w:r>
    </w:p>
    <w:p w:rsidR="00255FEE" w:rsidRDefault="00EA4872">
      <w:pPr>
        <w:pStyle w:val="a4"/>
        <w:numPr>
          <w:ilvl w:val="0"/>
          <w:numId w:val="1"/>
        </w:numPr>
        <w:spacing w:line="440" w:lineRule="exact"/>
        <w:ind w:firstLineChars="0"/>
        <w:rPr>
          <w:rFonts w:ascii="宋体" w:eastAsia="宋体" w:hAnsi="宋体" w:cs="Times New Roman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*</w:t>
      </w:r>
      <w:r>
        <w:rPr>
          <w:rFonts w:ascii="宋体" w:eastAsia="宋体" w:hAnsi="宋体" w:cs="Times New Roman" w:hint="eastAsia"/>
          <w:bCs/>
          <w:szCs w:val="21"/>
        </w:rPr>
        <w:t>内部容积：不小于</w:t>
      </w:r>
      <w:r>
        <w:rPr>
          <w:rFonts w:ascii="宋体" w:eastAsia="宋体" w:hAnsi="宋体" w:cs="Times New Roman" w:hint="eastAsia"/>
          <w:bCs/>
          <w:szCs w:val="21"/>
        </w:rPr>
        <w:t xml:space="preserve"> </w:t>
      </w:r>
      <w:r>
        <w:rPr>
          <w:rFonts w:ascii="宋体" w:eastAsia="宋体" w:hAnsi="宋体" w:cs="Times New Roman" w:hint="eastAsia"/>
          <w:bCs/>
          <w:szCs w:val="21"/>
        </w:rPr>
        <w:t>549</w:t>
      </w:r>
      <w:r>
        <w:rPr>
          <w:rFonts w:ascii="宋体" w:eastAsia="宋体" w:hAnsi="宋体" w:cs="Times New Roman" w:hint="eastAsia"/>
          <w:bCs/>
          <w:szCs w:val="21"/>
        </w:rPr>
        <w:t>升，</w:t>
      </w:r>
      <w:r>
        <w:rPr>
          <w:rFonts w:ascii="宋体" w:eastAsia="宋体" w:hAnsi="宋体" w:cs="Times New Roman" w:hint="eastAsia"/>
          <w:bCs/>
          <w:szCs w:val="21"/>
        </w:rPr>
        <w:t xml:space="preserve">2 </w:t>
      </w:r>
      <w:r>
        <w:rPr>
          <w:rFonts w:ascii="宋体" w:eastAsia="宋体" w:hAnsi="宋体" w:cs="Times New Roman" w:hint="eastAsia"/>
          <w:bCs/>
          <w:szCs w:val="21"/>
        </w:rPr>
        <w:t>英寸冻存盒的存放数量：不少于</w:t>
      </w:r>
      <w:r>
        <w:rPr>
          <w:rFonts w:ascii="宋体" w:eastAsia="宋体" w:hAnsi="宋体" w:cs="Times New Roman" w:hint="eastAsia"/>
          <w:bCs/>
          <w:szCs w:val="21"/>
        </w:rPr>
        <w:t xml:space="preserve"> </w:t>
      </w:r>
      <w:r>
        <w:rPr>
          <w:rFonts w:ascii="宋体" w:eastAsia="宋体" w:hAnsi="宋体" w:cs="Times New Roman" w:hint="eastAsia"/>
          <w:bCs/>
          <w:szCs w:val="21"/>
        </w:rPr>
        <w:t>4</w:t>
      </w:r>
      <w:r>
        <w:rPr>
          <w:rFonts w:ascii="宋体" w:eastAsia="宋体" w:hAnsi="宋体" w:cs="Times New Roman" w:hint="eastAsia"/>
          <w:bCs/>
          <w:szCs w:val="21"/>
        </w:rPr>
        <w:t xml:space="preserve">00 </w:t>
      </w:r>
      <w:r>
        <w:rPr>
          <w:rFonts w:ascii="宋体" w:eastAsia="宋体" w:hAnsi="宋体" w:cs="Times New Roman" w:hint="eastAsia"/>
          <w:bCs/>
          <w:szCs w:val="21"/>
        </w:rPr>
        <w:t>个</w:t>
      </w:r>
    </w:p>
    <w:p w:rsidR="00255FEE" w:rsidRDefault="00EA4872">
      <w:pPr>
        <w:pStyle w:val="a4"/>
        <w:numPr>
          <w:ilvl w:val="0"/>
          <w:numId w:val="1"/>
        </w:numPr>
        <w:spacing w:line="440" w:lineRule="exact"/>
        <w:ind w:firstLineChars="0"/>
        <w:rPr>
          <w:rFonts w:ascii="宋体" w:eastAsia="宋体" w:hAnsi="宋体" w:cs="Times New Roman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原装进口</w:t>
      </w:r>
    </w:p>
    <w:p w:rsidR="00255FEE" w:rsidRDefault="00EA4872">
      <w:pPr>
        <w:pStyle w:val="a4"/>
        <w:numPr>
          <w:ilvl w:val="0"/>
          <w:numId w:val="1"/>
        </w:numPr>
        <w:spacing w:line="440" w:lineRule="exact"/>
        <w:ind w:firstLineChars="0"/>
        <w:rPr>
          <w:rFonts w:ascii="宋体" w:eastAsia="宋体" w:hAnsi="宋体" w:cs="Times New Roman"/>
          <w:color w:val="FF0000"/>
          <w:szCs w:val="21"/>
        </w:rPr>
      </w:pPr>
      <w:r>
        <w:rPr>
          <w:rFonts w:ascii="宋体" w:eastAsia="宋体" w:hAnsi="宋体" w:cs="Times New Roman" w:hint="eastAsia"/>
          <w:bCs/>
          <w:color w:val="FF0000"/>
          <w:szCs w:val="21"/>
        </w:rPr>
        <w:t>*</w:t>
      </w:r>
      <w:r>
        <w:rPr>
          <w:rFonts w:ascii="宋体" w:eastAsia="宋体" w:hAnsi="宋体" w:cs="Times New Roman" w:hint="eastAsia"/>
          <w:bCs/>
          <w:color w:val="FF0000"/>
          <w:szCs w:val="21"/>
        </w:rPr>
        <w:t>压缩机</w:t>
      </w:r>
      <w:r>
        <w:rPr>
          <w:rFonts w:ascii="宋体" w:eastAsia="宋体" w:hAnsi="宋体" w:cs="Times New Roman" w:hint="eastAsia"/>
          <w:bCs/>
          <w:color w:val="FF0000"/>
          <w:szCs w:val="21"/>
        </w:rPr>
        <w:t>:2</w:t>
      </w:r>
      <w:r>
        <w:rPr>
          <w:rFonts w:ascii="宋体" w:eastAsia="宋体" w:hAnsi="宋体" w:cs="Times New Roman" w:hint="eastAsia"/>
          <w:bCs/>
          <w:color w:val="FF0000"/>
          <w:szCs w:val="21"/>
        </w:rPr>
        <w:t>台</w:t>
      </w:r>
      <w:r>
        <w:rPr>
          <w:rFonts w:ascii="宋体" w:eastAsia="宋体" w:hAnsi="宋体" w:cs="Times New Roman" w:hint="eastAsia"/>
          <w:bCs/>
          <w:color w:val="FF0000"/>
          <w:szCs w:val="21"/>
        </w:rPr>
        <w:t>0.</w:t>
      </w:r>
      <w:r>
        <w:rPr>
          <w:rFonts w:ascii="宋体" w:eastAsia="宋体" w:hAnsi="宋体" w:cs="Times New Roman"/>
          <w:bCs/>
          <w:color w:val="FF0000"/>
          <w:szCs w:val="21"/>
        </w:rPr>
        <w:t>7</w:t>
      </w:r>
      <w:r>
        <w:rPr>
          <w:rFonts w:ascii="宋体" w:eastAsia="宋体" w:hAnsi="宋体" w:cs="Times New Roman" w:hint="eastAsia"/>
          <w:bCs/>
          <w:color w:val="FF0000"/>
          <w:szCs w:val="21"/>
        </w:rPr>
        <w:t>5HP</w:t>
      </w:r>
      <w:r>
        <w:rPr>
          <w:rFonts w:ascii="宋体" w:eastAsia="宋体" w:hAnsi="宋体" w:cs="Times New Roman" w:hint="eastAsia"/>
          <w:bCs/>
          <w:color w:val="FF0000"/>
          <w:szCs w:val="21"/>
        </w:rPr>
        <w:t>国际知名品牌工业级高效压缩机，</w:t>
      </w:r>
      <w:r>
        <w:rPr>
          <w:rFonts w:ascii="宋体" w:hAnsi="宋体" w:hint="eastAsia"/>
          <w:bCs/>
          <w:color w:val="FF0000"/>
          <w:szCs w:val="21"/>
        </w:rPr>
        <w:t>制冷剂为完全无氟碳氢制冷剂乙烷（</w:t>
      </w:r>
      <w:r>
        <w:rPr>
          <w:rFonts w:ascii="宋体" w:hAnsi="宋体" w:hint="eastAsia"/>
          <w:bCs/>
          <w:color w:val="FF0000"/>
          <w:szCs w:val="21"/>
        </w:rPr>
        <w:t>R170</w:t>
      </w:r>
      <w:r>
        <w:rPr>
          <w:rFonts w:ascii="宋体" w:hAnsi="宋体" w:hint="eastAsia"/>
          <w:bCs/>
          <w:color w:val="FF0000"/>
          <w:szCs w:val="21"/>
        </w:rPr>
        <w:t>）和丙烷</w:t>
      </w:r>
      <w:r>
        <w:rPr>
          <w:rFonts w:ascii="宋体" w:hAnsi="宋体"/>
          <w:bCs/>
          <w:color w:val="FF0000"/>
          <w:szCs w:val="21"/>
        </w:rPr>
        <w:t xml:space="preserve"> (</w:t>
      </w:r>
      <w:r>
        <w:rPr>
          <w:rFonts w:ascii="宋体" w:hAnsi="宋体" w:hint="eastAsia"/>
          <w:bCs/>
          <w:color w:val="FF0000"/>
          <w:szCs w:val="21"/>
        </w:rPr>
        <w:t>R290</w:t>
      </w:r>
      <w:r>
        <w:rPr>
          <w:rFonts w:ascii="宋体" w:hAnsi="宋体"/>
          <w:bCs/>
          <w:color w:val="FF0000"/>
          <w:szCs w:val="21"/>
        </w:rPr>
        <w:t>)</w:t>
      </w:r>
      <w:r>
        <w:rPr>
          <w:rFonts w:ascii="宋体" w:hAnsi="宋体" w:hint="eastAsia"/>
          <w:bCs/>
          <w:color w:val="FF0000"/>
          <w:szCs w:val="21"/>
        </w:rPr>
        <w:t xml:space="preserve"> </w:t>
      </w:r>
      <w:r>
        <w:rPr>
          <w:rFonts w:ascii="宋体" w:hAnsi="宋体" w:hint="eastAsia"/>
          <w:bCs/>
          <w:color w:val="FF0000"/>
          <w:szCs w:val="21"/>
        </w:rPr>
        <w:t>，节能环保。</w:t>
      </w:r>
    </w:p>
    <w:p w:rsidR="00255FEE" w:rsidRDefault="00EA4872">
      <w:pPr>
        <w:pStyle w:val="a4"/>
        <w:numPr>
          <w:ilvl w:val="0"/>
          <w:numId w:val="1"/>
        </w:numPr>
        <w:spacing w:line="440" w:lineRule="exact"/>
        <w:ind w:firstLineChars="0"/>
        <w:jc w:val="left"/>
        <w:rPr>
          <w:rFonts w:ascii="宋体" w:eastAsia="宋体" w:hAnsi="宋体" w:cs="Times New Roman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新型制冷系统：钎焊板式热交换器具有更高效的传热性能</w:t>
      </w:r>
      <w:r>
        <w:rPr>
          <w:rFonts w:ascii="宋体" w:eastAsia="宋体" w:hAnsi="宋体" w:cs="Times New Roman" w:hint="eastAsia"/>
          <w:bCs/>
          <w:szCs w:val="21"/>
        </w:rPr>
        <w:t>;</w:t>
      </w:r>
      <w:r>
        <w:rPr>
          <w:rFonts w:ascii="宋体" w:eastAsia="宋体" w:hAnsi="宋体" w:cs="Times New Roman" w:hint="eastAsia"/>
          <w:bCs/>
          <w:szCs w:val="21"/>
        </w:rPr>
        <w:t>感应钎焊工艺可减少制冷剂泄漏等风险，提高设备的可靠性</w:t>
      </w:r>
    </w:p>
    <w:p w:rsidR="00255FEE" w:rsidRDefault="00EA4872">
      <w:pPr>
        <w:pStyle w:val="a4"/>
        <w:numPr>
          <w:ilvl w:val="0"/>
          <w:numId w:val="1"/>
        </w:numPr>
        <w:spacing w:line="440" w:lineRule="exact"/>
        <w:ind w:firstLineChars="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工作温度</w:t>
      </w:r>
      <w:r>
        <w:rPr>
          <w:rFonts w:ascii="宋体" w:eastAsia="宋体" w:hAnsi="宋体" w:cs="Times New Roman" w:hint="eastAsia"/>
          <w:szCs w:val="21"/>
        </w:rPr>
        <w:t>:</w:t>
      </w:r>
      <w:r>
        <w:rPr>
          <w:rFonts w:ascii="Arial" w:eastAsia="宋体" w:hAnsi="Arial" w:cs="Arial"/>
          <w:szCs w:val="21"/>
        </w:rPr>
        <w:t>-50</w:t>
      </w:r>
      <w:r>
        <w:rPr>
          <w:rFonts w:ascii="Arial" w:eastAsia="宋体" w:hAnsi="宋体" w:cs="Arial"/>
          <w:szCs w:val="21"/>
        </w:rPr>
        <w:t>℃∽</w:t>
      </w:r>
      <w:r>
        <w:rPr>
          <w:rFonts w:ascii="Arial" w:eastAsia="宋体" w:hAnsi="Arial" w:cs="Arial"/>
          <w:szCs w:val="21"/>
        </w:rPr>
        <w:t>-86</w:t>
      </w:r>
      <w:r>
        <w:rPr>
          <w:rFonts w:ascii="Arial" w:eastAsia="宋体" w:hAnsi="宋体" w:cs="Arial"/>
          <w:szCs w:val="21"/>
        </w:rPr>
        <w:t>℃</w:t>
      </w:r>
    </w:p>
    <w:p w:rsidR="00255FEE" w:rsidRDefault="00EA4872">
      <w:pPr>
        <w:pStyle w:val="a4"/>
        <w:numPr>
          <w:ilvl w:val="0"/>
          <w:numId w:val="1"/>
        </w:numPr>
        <w:spacing w:line="440" w:lineRule="exact"/>
        <w:ind w:firstLineChars="0"/>
        <w:jc w:val="left"/>
        <w:rPr>
          <w:rFonts w:ascii="宋体" w:eastAsia="宋体" w:hAnsi="宋体" w:cs="Times New Roman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工作电压</w:t>
      </w:r>
      <w:r>
        <w:rPr>
          <w:rFonts w:ascii="宋体" w:eastAsia="宋体" w:hAnsi="宋体" w:cs="Times New Roman" w:hint="eastAsia"/>
          <w:bCs/>
          <w:szCs w:val="21"/>
        </w:rPr>
        <w:t>:208-240V</w:t>
      </w:r>
      <w:r>
        <w:rPr>
          <w:rFonts w:ascii="宋体" w:eastAsia="宋体" w:hAnsi="宋体" w:cs="Times New Roman" w:hint="eastAsia"/>
          <w:bCs/>
          <w:szCs w:val="21"/>
        </w:rPr>
        <w:t>宽工作电压范围</w:t>
      </w:r>
      <w:r>
        <w:rPr>
          <w:rFonts w:ascii="宋体" w:eastAsia="宋体" w:hAnsi="宋体" w:cs="Times New Roman" w:hint="eastAsia"/>
          <w:bCs/>
          <w:szCs w:val="21"/>
        </w:rPr>
        <w:t>,</w:t>
      </w:r>
      <w:r>
        <w:rPr>
          <w:rFonts w:ascii="宋体" w:eastAsia="宋体" w:hAnsi="宋体" w:cs="Times New Roman" w:hint="eastAsia"/>
          <w:bCs/>
          <w:szCs w:val="21"/>
        </w:rPr>
        <w:t>可不同冰箱实现延时启动</w:t>
      </w:r>
    </w:p>
    <w:p w:rsidR="00255FEE" w:rsidRDefault="00EA4872">
      <w:pPr>
        <w:pStyle w:val="a4"/>
        <w:numPr>
          <w:ilvl w:val="0"/>
          <w:numId w:val="1"/>
        </w:numPr>
        <w:spacing w:line="440" w:lineRule="exact"/>
        <w:ind w:firstLineChars="0"/>
        <w:jc w:val="lef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B</w:t>
      </w:r>
      <w:r>
        <w:rPr>
          <w:rFonts w:ascii="宋体" w:eastAsia="宋体" w:hAnsi="宋体" w:cs="Times New Roman"/>
          <w:szCs w:val="21"/>
        </w:rPr>
        <w:t>oost/</w:t>
      </w:r>
      <w:r>
        <w:rPr>
          <w:rFonts w:ascii="宋体" w:eastAsia="宋体" w:hAnsi="宋体" w:cs="Times New Roman" w:hint="eastAsia"/>
          <w:szCs w:val="21"/>
        </w:rPr>
        <w:t>B</w:t>
      </w:r>
      <w:r>
        <w:rPr>
          <w:rFonts w:ascii="宋体" w:eastAsia="宋体" w:hAnsi="宋体" w:cs="Times New Roman"/>
          <w:szCs w:val="21"/>
        </w:rPr>
        <w:t>uck</w:t>
      </w:r>
      <w:r>
        <w:rPr>
          <w:rFonts w:ascii="宋体" w:eastAsia="宋体" w:hAnsi="宋体" w:cs="Times New Roman" w:hint="eastAsia"/>
          <w:szCs w:val="21"/>
        </w:rPr>
        <w:t>电压及电流补偿器</w:t>
      </w:r>
      <w:r>
        <w:rPr>
          <w:rFonts w:ascii="宋体" w:eastAsia="宋体" w:hAnsi="宋体" w:cs="Times New Roman" w:hint="eastAsia"/>
          <w:szCs w:val="21"/>
        </w:rPr>
        <w:t>,</w:t>
      </w:r>
      <w:r>
        <w:rPr>
          <w:rFonts w:ascii="宋体" w:eastAsia="宋体" w:hAnsi="宋体" w:cs="Times New Roman" w:hint="eastAsia"/>
          <w:szCs w:val="21"/>
        </w:rPr>
        <w:t>当电压异常和电流异常时</w:t>
      </w:r>
      <w:r>
        <w:rPr>
          <w:rFonts w:ascii="宋体" w:eastAsia="宋体" w:hAnsi="宋体" w:cs="Times New Roman" w:hint="eastAsia"/>
          <w:szCs w:val="21"/>
        </w:rPr>
        <w:t>,</w:t>
      </w:r>
      <w:r>
        <w:rPr>
          <w:rFonts w:ascii="宋体" w:eastAsia="宋体" w:hAnsi="宋体" w:cs="Times New Roman" w:hint="eastAsia"/>
          <w:szCs w:val="21"/>
        </w:rPr>
        <w:t>保证冰箱的正常运行</w:t>
      </w:r>
    </w:p>
    <w:p w:rsidR="00255FEE" w:rsidRDefault="00EA4872">
      <w:pPr>
        <w:pStyle w:val="a4"/>
        <w:numPr>
          <w:ilvl w:val="0"/>
          <w:numId w:val="1"/>
        </w:numPr>
        <w:spacing w:line="440" w:lineRule="exact"/>
        <w:ind w:firstLineChars="0"/>
        <w:jc w:val="lef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两种制冷模式选择</w:t>
      </w:r>
      <w:r>
        <w:rPr>
          <w:rFonts w:ascii="宋体" w:eastAsia="宋体" w:hAnsi="宋体" w:cs="Times New Roman" w:hint="eastAsia"/>
          <w:szCs w:val="21"/>
        </w:rPr>
        <w:t>,</w:t>
      </w:r>
      <w:r>
        <w:rPr>
          <w:rFonts w:ascii="宋体" w:eastAsia="宋体" w:hAnsi="宋体" w:cs="Times New Roman" w:hint="eastAsia"/>
          <w:szCs w:val="21"/>
        </w:rPr>
        <w:t>标准模式可提供极佳的温度控制并可节省高达</w:t>
      </w:r>
      <w:r>
        <w:rPr>
          <w:rFonts w:ascii="宋体" w:eastAsia="宋体" w:hAnsi="宋体" w:cs="Times New Roman"/>
          <w:szCs w:val="21"/>
        </w:rPr>
        <w:t>25%</w:t>
      </w:r>
      <w:r>
        <w:rPr>
          <w:rFonts w:ascii="宋体" w:eastAsia="宋体" w:hAnsi="宋体" w:cs="Times New Roman" w:hint="eastAsia"/>
          <w:szCs w:val="21"/>
        </w:rPr>
        <w:t>的能耗（与高性能模式相比）</w:t>
      </w:r>
    </w:p>
    <w:p w:rsidR="00255FEE" w:rsidRDefault="00EA4872">
      <w:pPr>
        <w:pStyle w:val="a4"/>
        <w:numPr>
          <w:ilvl w:val="0"/>
          <w:numId w:val="1"/>
        </w:numPr>
        <w:spacing w:line="440" w:lineRule="exact"/>
        <w:ind w:firstLineChars="0"/>
        <w:jc w:val="lef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箱体结构：粉末涂层外壁，盐喷测试超过</w:t>
      </w:r>
      <w:r>
        <w:rPr>
          <w:rFonts w:ascii="宋体" w:eastAsia="宋体" w:hAnsi="宋体" w:cs="Times New Roman" w:hint="eastAsia"/>
          <w:szCs w:val="21"/>
        </w:rPr>
        <w:t>1000</w:t>
      </w:r>
      <w:r>
        <w:rPr>
          <w:rFonts w:ascii="宋体" w:eastAsia="宋体" w:hAnsi="宋体" w:cs="Times New Roman" w:hint="eastAsia"/>
          <w:szCs w:val="21"/>
        </w:rPr>
        <w:t>小时；标配镀锌钢涂层内壁，便于清洗耐腐蚀，可选不锈钢内壁</w:t>
      </w:r>
      <w:r>
        <w:rPr>
          <w:rFonts w:ascii="宋体" w:eastAsia="宋体" w:hAnsi="宋体" w:cs="Times New Roman" w:hint="eastAsia"/>
          <w:szCs w:val="21"/>
        </w:rPr>
        <w:t>,</w:t>
      </w:r>
      <w:r>
        <w:rPr>
          <w:rFonts w:ascii="宋体" w:eastAsia="宋体" w:hAnsi="宋体" w:cs="Times New Roman" w:hint="eastAsia"/>
          <w:szCs w:val="21"/>
        </w:rPr>
        <w:t>保持冷的能力更强；</w:t>
      </w:r>
      <w:r>
        <w:rPr>
          <w:rFonts w:ascii="宋体" w:eastAsia="宋体" w:hAnsi="宋体" w:cs="Times New Roman" w:hint="eastAsia"/>
          <w:bCs/>
          <w:szCs w:val="21"/>
        </w:rPr>
        <w:t>可调节高度的不锈钢搁板</w:t>
      </w:r>
      <w:r>
        <w:rPr>
          <w:rFonts w:ascii="宋体" w:eastAsia="宋体" w:hAnsi="宋体" w:cs="Times New Roman" w:hint="eastAsia"/>
          <w:bCs/>
          <w:szCs w:val="21"/>
        </w:rPr>
        <w:t>,</w:t>
      </w:r>
      <w:r>
        <w:rPr>
          <w:rFonts w:ascii="宋体" w:eastAsia="宋体" w:hAnsi="宋体" w:cs="Times New Roman" w:hint="eastAsia"/>
          <w:bCs/>
          <w:szCs w:val="21"/>
        </w:rPr>
        <w:t>最大承重达</w:t>
      </w:r>
      <w:r>
        <w:rPr>
          <w:rFonts w:ascii="宋体" w:eastAsia="宋体" w:hAnsi="宋体" w:cs="Times New Roman" w:hint="eastAsia"/>
          <w:bCs/>
          <w:szCs w:val="21"/>
        </w:rPr>
        <w:t>92Kg</w:t>
      </w:r>
    </w:p>
    <w:p w:rsidR="00255FEE" w:rsidRDefault="00EA4872">
      <w:pPr>
        <w:pStyle w:val="a4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Times New Roman"/>
          <w:color w:val="FF0000"/>
          <w:szCs w:val="21"/>
        </w:rPr>
      </w:pPr>
      <w:r>
        <w:rPr>
          <w:rFonts w:ascii="宋体" w:eastAsia="宋体" w:hAnsi="宋体" w:cs="Times New Roman" w:hint="eastAsia"/>
          <w:color w:val="FF0000"/>
          <w:szCs w:val="21"/>
        </w:rPr>
        <w:t>*</w:t>
      </w:r>
      <w:r>
        <w:rPr>
          <w:rFonts w:ascii="宋体" w:eastAsia="宋体" w:hAnsi="宋体" w:cs="Times New Roman" w:hint="eastAsia"/>
          <w:color w:val="FF0000"/>
          <w:szCs w:val="21"/>
        </w:rPr>
        <w:t>整机内置</w:t>
      </w:r>
      <w:r>
        <w:rPr>
          <w:rFonts w:ascii="宋体" w:eastAsia="宋体" w:hAnsi="宋体" w:cs="Times New Roman"/>
          <w:color w:val="FF0000"/>
          <w:szCs w:val="21"/>
        </w:rPr>
        <w:t>10</w:t>
      </w:r>
      <w:r>
        <w:rPr>
          <w:rFonts w:ascii="宋体" w:eastAsia="宋体" w:hAnsi="宋体" w:cs="Times New Roman" w:hint="eastAsia"/>
          <w:color w:val="FF0000"/>
          <w:szCs w:val="21"/>
        </w:rPr>
        <w:t>个温度探头，全面监控超低温冰箱腔体温度、环境温度、二级压缩机温度、热交换器温度、蒸发器入口温度、蒸发器出口温度、一级吸气管温度、二级吸气管温度以及冷凝器出液管温度等，确保冰箱顺利运</w:t>
      </w:r>
      <w:r>
        <w:rPr>
          <w:rFonts w:ascii="宋体" w:eastAsia="宋体" w:hAnsi="宋体" w:cs="Times New Roman" w:hint="eastAsia"/>
          <w:color w:val="FF0000"/>
          <w:szCs w:val="21"/>
        </w:rPr>
        <w:t>行，并有助于故障原因的快速判断。</w:t>
      </w:r>
    </w:p>
    <w:p w:rsidR="00255FEE" w:rsidRDefault="00EA4872">
      <w:pPr>
        <w:pStyle w:val="a4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*</w:t>
      </w:r>
      <w:r>
        <w:rPr>
          <w:rFonts w:ascii="宋体" w:eastAsia="宋体" w:hAnsi="宋体" w:cs="Times New Roman" w:hint="eastAsia"/>
          <w:szCs w:val="21"/>
        </w:rPr>
        <w:t>电源开关位于外门</w:t>
      </w:r>
      <w:r>
        <w:rPr>
          <w:rFonts w:ascii="宋体" w:eastAsia="宋体" w:hAnsi="宋体" w:cs="Times New Roman"/>
          <w:szCs w:val="21"/>
        </w:rPr>
        <w:t>控制面板</w:t>
      </w:r>
      <w:r>
        <w:rPr>
          <w:rFonts w:ascii="宋体" w:eastAsia="宋体" w:hAnsi="宋体" w:cs="Times New Roman" w:hint="eastAsia"/>
          <w:szCs w:val="21"/>
        </w:rPr>
        <w:t>上</w:t>
      </w:r>
      <w:r>
        <w:rPr>
          <w:rFonts w:ascii="宋体" w:eastAsia="宋体" w:hAnsi="宋体" w:cs="Times New Roman"/>
          <w:szCs w:val="21"/>
        </w:rPr>
        <w:t>，便于开启</w:t>
      </w:r>
    </w:p>
    <w:p w:rsidR="00255FEE" w:rsidRDefault="00EA4872">
      <w:pPr>
        <w:pStyle w:val="a4"/>
        <w:numPr>
          <w:ilvl w:val="0"/>
          <w:numId w:val="1"/>
        </w:numPr>
        <w:spacing w:line="440" w:lineRule="exact"/>
        <w:ind w:firstLineChars="0"/>
        <w:jc w:val="lef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工业级门铰链不易变形，确保良好的密封性，</w:t>
      </w:r>
    </w:p>
    <w:p w:rsidR="00255FEE" w:rsidRDefault="00EA4872">
      <w:pPr>
        <w:pStyle w:val="a4"/>
        <w:numPr>
          <w:ilvl w:val="0"/>
          <w:numId w:val="1"/>
        </w:numPr>
        <w:spacing w:line="440" w:lineRule="exact"/>
        <w:ind w:firstLineChars="0"/>
        <w:rPr>
          <w:rFonts w:ascii="宋体" w:eastAsia="宋体" w:hAnsi="宋体" w:cs="Times New Roman"/>
          <w:color w:val="FF0000"/>
          <w:szCs w:val="21"/>
        </w:rPr>
      </w:pPr>
      <w:r>
        <w:rPr>
          <w:rFonts w:ascii="宋体" w:eastAsia="宋体" w:hAnsi="宋体" w:cs="Times New Roman" w:hint="eastAsia"/>
          <w:color w:val="FF0000"/>
          <w:szCs w:val="21"/>
        </w:rPr>
        <w:t>*</w:t>
      </w:r>
      <w:r>
        <w:rPr>
          <w:rFonts w:ascii="宋体" w:eastAsia="宋体" w:hAnsi="宋体" w:cs="Times New Roman" w:hint="eastAsia"/>
          <w:color w:val="FF0000"/>
          <w:szCs w:val="21"/>
        </w:rPr>
        <w:t>标配四扇聚苯乙烯泡沫绝热内门，嵌入式磁铁门闩，减少冷气丢失</w:t>
      </w:r>
    </w:p>
    <w:p w:rsidR="00255FEE" w:rsidRDefault="00EA4872">
      <w:pPr>
        <w:pStyle w:val="a4"/>
        <w:numPr>
          <w:ilvl w:val="0"/>
          <w:numId w:val="1"/>
        </w:numPr>
        <w:spacing w:line="440" w:lineRule="exact"/>
        <w:ind w:firstLineChars="0"/>
        <w:jc w:val="left"/>
        <w:rPr>
          <w:rFonts w:ascii="宋体" w:eastAsia="宋体" w:hAnsi="宋体" w:cs="Times New Roman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外部尺寸</w:t>
      </w:r>
      <w:r>
        <w:rPr>
          <w:rFonts w:ascii="宋体" w:eastAsia="宋体" w:hAnsi="宋体" w:cs="Times New Roman"/>
          <w:bCs/>
          <w:szCs w:val="21"/>
        </w:rPr>
        <w:t>(mm)</w:t>
      </w:r>
      <w:r>
        <w:rPr>
          <w:rFonts w:ascii="宋体" w:eastAsia="宋体" w:hAnsi="宋体" w:cs="Times New Roman" w:hint="eastAsia"/>
          <w:bCs/>
          <w:szCs w:val="21"/>
        </w:rPr>
        <w:t>（</w:t>
      </w:r>
      <w:r>
        <w:rPr>
          <w:rFonts w:ascii="宋体" w:eastAsia="宋体" w:hAnsi="宋体" w:cs="Times New Roman"/>
          <w:bCs/>
          <w:szCs w:val="21"/>
        </w:rPr>
        <w:t>H x D x W</w:t>
      </w:r>
      <w:r>
        <w:rPr>
          <w:rFonts w:ascii="宋体" w:eastAsia="宋体" w:hAnsi="宋体" w:cs="Times New Roman" w:hint="eastAsia"/>
          <w:bCs/>
          <w:szCs w:val="21"/>
        </w:rPr>
        <w:t>）：</w:t>
      </w:r>
      <w:r>
        <w:rPr>
          <w:rFonts w:ascii="宋体" w:eastAsia="宋体" w:hAnsi="宋体" w:cs="Times New Roman"/>
          <w:bCs/>
          <w:szCs w:val="21"/>
        </w:rPr>
        <w:t>1981 x 9</w:t>
      </w:r>
      <w:r>
        <w:rPr>
          <w:rFonts w:ascii="宋体" w:eastAsia="宋体" w:hAnsi="宋体" w:cs="Times New Roman" w:hint="eastAsia"/>
          <w:bCs/>
          <w:szCs w:val="21"/>
        </w:rPr>
        <w:t>55</w:t>
      </w:r>
      <w:r>
        <w:rPr>
          <w:rFonts w:ascii="宋体" w:eastAsia="宋体" w:hAnsi="宋体" w:cs="Times New Roman"/>
          <w:bCs/>
          <w:szCs w:val="21"/>
        </w:rPr>
        <w:t xml:space="preserve"> x </w:t>
      </w:r>
      <w:r>
        <w:rPr>
          <w:rFonts w:ascii="宋体" w:eastAsia="宋体" w:hAnsi="宋体" w:cs="Times New Roman" w:hint="eastAsia"/>
          <w:bCs/>
          <w:szCs w:val="21"/>
        </w:rPr>
        <w:t>719</w:t>
      </w:r>
      <w:bookmarkStart w:id="2" w:name="_GoBack"/>
      <w:bookmarkEnd w:id="2"/>
    </w:p>
    <w:p w:rsidR="00255FEE" w:rsidRDefault="00EA4872">
      <w:pPr>
        <w:pStyle w:val="a4"/>
        <w:numPr>
          <w:ilvl w:val="0"/>
          <w:numId w:val="1"/>
        </w:numPr>
        <w:spacing w:line="440" w:lineRule="exact"/>
        <w:ind w:firstLineChars="0"/>
        <w:jc w:val="left"/>
        <w:rPr>
          <w:rFonts w:ascii="宋体" w:eastAsia="宋体" w:hAnsi="宋体" w:cs="Times New Roman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具有良好的保温性能，</w:t>
      </w:r>
      <w:r>
        <w:rPr>
          <w:rFonts w:ascii="宋体" w:hAnsi="宋体" w:cs="Times New Roman" w:hint="eastAsia"/>
          <w:bCs/>
          <w:kern w:val="0"/>
          <w:szCs w:val="21"/>
        </w:rPr>
        <w:t>室温</w:t>
      </w:r>
      <w:r>
        <w:rPr>
          <w:rFonts w:ascii="宋体" w:hAnsi="宋体" w:cs="Times New Roman" w:hint="eastAsia"/>
          <w:bCs/>
          <w:kern w:val="0"/>
          <w:szCs w:val="21"/>
        </w:rPr>
        <w:t>2</w:t>
      </w:r>
      <w:r>
        <w:rPr>
          <w:rFonts w:ascii="宋体" w:hAnsi="宋体" w:cs="Times New Roman"/>
          <w:bCs/>
          <w:kern w:val="0"/>
          <w:szCs w:val="21"/>
        </w:rPr>
        <w:t>0</w:t>
      </w:r>
      <w:r>
        <w:rPr>
          <w:rFonts w:ascii="宋体" w:hAnsi="宋体" w:cs="Times New Roman" w:hint="eastAsia"/>
          <w:bCs/>
          <w:kern w:val="0"/>
          <w:szCs w:val="21"/>
        </w:rPr>
        <w:t>℃</w:t>
      </w:r>
      <w:r>
        <w:rPr>
          <w:rFonts w:ascii="宋体" w:eastAsia="宋体" w:hAnsi="宋体" w:cs="Times New Roman" w:hint="eastAsia"/>
          <w:bCs/>
          <w:szCs w:val="21"/>
        </w:rPr>
        <w:t>断电时，空载的情况下从</w:t>
      </w:r>
      <w:r>
        <w:rPr>
          <w:rFonts w:ascii="宋体" w:eastAsia="宋体" w:hAnsi="宋体" w:cs="Times New Roman" w:hint="eastAsia"/>
          <w:bCs/>
          <w:szCs w:val="21"/>
        </w:rPr>
        <w:t xml:space="preserve"> -80</w:t>
      </w:r>
      <w:r>
        <w:rPr>
          <w:rFonts w:ascii="宋体" w:eastAsia="宋体" w:hAnsi="宋体" w:cs="Times New Roman" w:hint="eastAsia"/>
          <w:bCs/>
          <w:szCs w:val="21"/>
        </w:rPr>
        <w:t>℃</w:t>
      </w:r>
      <w:r>
        <w:rPr>
          <w:rFonts w:ascii="宋体" w:eastAsia="宋体" w:hAnsi="宋体" w:cs="Times New Roman" w:hint="eastAsia"/>
          <w:bCs/>
          <w:szCs w:val="21"/>
        </w:rPr>
        <w:t xml:space="preserve"> </w:t>
      </w:r>
      <w:r>
        <w:rPr>
          <w:rFonts w:ascii="宋体" w:eastAsia="宋体" w:hAnsi="宋体" w:cs="Times New Roman" w:hint="eastAsia"/>
          <w:bCs/>
          <w:szCs w:val="21"/>
        </w:rPr>
        <w:t>升温到</w:t>
      </w:r>
      <w:r>
        <w:rPr>
          <w:rFonts w:ascii="宋体" w:eastAsia="宋体" w:hAnsi="宋体" w:cs="Times New Roman" w:hint="eastAsia"/>
          <w:bCs/>
          <w:szCs w:val="21"/>
        </w:rPr>
        <w:t xml:space="preserve"> -50</w:t>
      </w:r>
      <w:r>
        <w:rPr>
          <w:rFonts w:ascii="宋体" w:eastAsia="宋体" w:hAnsi="宋体" w:cs="Times New Roman" w:hint="eastAsia"/>
          <w:bCs/>
          <w:szCs w:val="21"/>
        </w:rPr>
        <w:t>℃</w:t>
      </w:r>
      <w:r>
        <w:rPr>
          <w:rFonts w:ascii="宋体" w:eastAsia="宋体" w:hAnsi="宋体" w:cs="Times New Roman" w:hint="eastAsia"/>
          <w:bCs/>
          <w:szCs w:val="21"/>
        </w:rPr>
        <w:t xml:space="preserve"> </w:t>
      </w:r>
      <w:r>
        <w:rPr>
          <w:rFonts w:ascii="宋体" w:eastAsia="宋体" w:hAnsi="宋体" w:cs="Times New Roman" w:hint="eastAsia"/>
          <w:bCs/>
          <w:szCs w:val="21"/>
        </w:rPr>
        <w:t>的时间不低于</w:t>
      </w:r>
      <w:r>
        <w:rPr>
          <w:rFonts w:ascii="宋体" w:eastAsia="宋体" w:hAnsi="宋体" w:cs="Times New Roman" w:hint="eastAsia"/>
          <w:bCs/>
          <w:szCs w:val="21"/>
        </w:rPr>
        <w:t>2</w:t>
      </w:r>
      <w:r>
        <w:rPr>
          <w:rFonts w:ascii="宋体" w:hAnsi="宋体" w:cs="Times New Roman" w:hint="eastAsia"/>
          <w:bCs/>
          <w:szCs w:val="21"/>
        </w:rPr>
        <w:t>61</w:t>
      </w:r>
      <w:r>
        <w:rPr>
          <w:rFonts w:ascii="宋体" w:eastAsia="宋体" w:hAnsi="宋体" w:cs="Times New Roman" w:hint="eastAsia"/>
          <w:bCs/>
          <w:szCs w:val="21"/>
        </w:rPr>
        <w:t xml:space="preserve"> </w:t>
      </w:r>
      <w:r>
        <w:rPr>
          <w:rFonts w:ascii="宋体" w:eastAsia="宋体" w:hAnsi="宋体" w:cs="Times New Roman" w:hint="eastAsia"/>
          <w:bCs/>
          <w:szCs w:val="21"/>
        </w:rPr>
        <w:t>分钟</w:t>
      </w:r>
    </w:p>
    <w:p w:rsidR="00255FEE" w:rsidRDefault="00EA4872">
      <w:pPr>
        <w:pStyle w:val="a4"/>
        <w:numPr>
          <w:ilvl w:val="0"/>
          <w:numId w:val="1"/>
        </w:numPr>
        <w:spacing w:line="440" w:lineRule="exact"/>
        <w:ind w:firstLineChars="0"/>
        <w:jc w:val="left"/>
        <w:rPr>
          <w:rFonts w:ascii="宋体" w:eastAsia="宋体" w:hAnsi="宋体" w:cs="Times New Roman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压缩机高效强劲，空载情况下，内外门全开一分钟后关闭，冰箱回温到</w:t>
      </w:r>
      <w:r>
        <w:rPr>
          <w:rFonts w:ascii="宋体" w:eastAsia="宋体" w:hAnsi="宋体" w:cs="Times New Roman" w:hint="eastAsia"/>
          <w:bCs/>
          <w:szCs w:val="21"/>
        </w:rPr>
        <w:t xml:space="preserve"> -75</w:t>
      </w:r>
      <w:r>
        <w:rPr>
          <w:rFonts w:ascii="宋体" w:eastAsia="宋体" w:hAnsi="宋体" w:cs="Times New Roman" w:hint="eastAsia"/>
          <w:bCs/>
          <w:szCs w:val="21"/>
        </w:rPr>
        <w:t>℃</w:t>
      </w:r>
      <w:r>
        <w:rPr>
          <w:rFonts w:ascii="宋体" w:eastAsia="宋体" w:hAnsi="宋体" w:cs="Times New Roman" w:hint="eastAsia"/>
          <w:bCs/>
          <w:szCs w:val="21"/>
        </w:rPr>
        <w:t xml:space="preserve"> </w:t>
      </w:r>
      <w:r>
        <w:rPr>
          <w:rFonts w:ascii="宋体" w:eastAsia="宋体" w:hAnsi="宋体" w:cs="Times New Roman" w:hint="eastAsia"/>
          <w:bCs/>
          <w:szCs w:val="21"/>
        </w:rPr>
        <w:t>的时间不超过</w:t>
      </w:r>
      <w:r>
        <w:rPr>
          <w:rFonts w:ascii="宋体" w:eastAsia="宋体" w:hAnsi="宋体" w:cs="Times New Roman" w:hint="eastAsia"/>
          <w:bCs/>
          <w:szCs w:val="21"/>
        </w:rPr>
        <w:t xml:space="preserve"> 22 </w:t>
      </w:r>
      <w:r>
        <w:rPr>
          <w:rFonts w:ascii="宋体" w:eastAsia="宋体" w:hAnsi="宋体" w:cs="Times New Roman" w:hint="eastAsia"/>
          <w:bCs/>
          <w:szCs w:val="21"/>
        </w:rPr>
        <w:t>分钟</w:t>
      </w:r>
    </w:p>
    <w:p w:rsidR="00255FEE" w:rsidRDefault="00EA4872">
      <w:pPr>
        <w:pStyle w:val="a4"/>
        <w:numPr>
          <w:ilvl w:val="0"/>
          <w:numId w:val="1"/>
        </w:numPr>
        <w:spacing w:line="440" w:lineRule="exact"/>
        <w:ind w:firstLineChars="0"/>
        <w:jc w:val="left"/>
        <w:rPr>
          <w:rFonts w:ascii="宋体" w:eastAsia="宋体" w:hAnsi="宋体" w:cs="Times New Roman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*</w:t>
      </w:r>
      <w:r>
        <w:rPr>
          <w:rFonts w:ascii="宋体" w:eastAsia="宋体" w:hAnsi="宋体" w:cs="Times New Roman" w:hint="eastAsia"/>
          <w:bCs/>
          <w:szCs w:val="21"/>
        </w:rPr>
        <w:t>创新保温结构设计：超薄真空绝热板结合环保、水压泡沫绝热材料，明显提高保温性能及存储密度</w:t>
      </w:r>
    </w:p>
    <w:p w:rsidR="00255FEE" w:rsidRDefault="00EA4872">
      <w:pPr>
        <w:pStyle w:val="a4"/>
        <w:numPr>
          <w:ilvl w:val="0"/>
          <w:numId w:val="1"/>
        </w:numPr>
        <w:spacing w:line="440" w:lineRule="exact"/>
        <w:ind w:firstLineChars="0"/>
        <w:jc w:val="left"/>
        <w:rPr>
          <w:rFonts w:ascii="宋体" w:eastAsia="宋体" w:hAnsi="宋体" w:cs="Times New Roman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创新四点七层电加热式密封条，有效防止门封条及周边结霜，确保最佳密封保温效果</w:t>
      </w:r>
    </w:p>
    <w:p w:rsidR="00255FEE" w:rsidRDefault="00EA4872">
      <w:pPr>
        <w:pStyle w:val="a4"/>
        <w:numPr>
          <w:ilvl w:val="0"/>
          <w:numId w:val="1"/>
        </w:numPr>
        <w:spacing w:line="440" w:lineRule="exact"/>
        <w:ind w:firstLineChars="0"/>
        <w:jc w:val="left"/>
        <w:rPr>
          <w:rFonts w:ascii="宋体" w:eastAsia="宋体" w:hAnsi="宋体" w:cs="Times New Roman"/>
          <w:bCs/>
          <w:color w:val="FF0000"/>
          <w:szCs w:val="21"/>
        </w:rPr>
      </w:pPr>
      <w:r>
        <w:rPr>
          <w:rFonts w:ascii="宋体" w:eastAsia="宋体" w:hAnsi="宋体" w:cs="Times New Roman" w:hint="eastAsia"/>
          <w:bCs/>
          <w:color w:val="FF0000"/>
          <w:szCs w:val="21"/>
        </w:rPr>
        <w:t>*7</w:t>
      </w:r>
      <w:r>
        <w:rPr>
          <w:rFonts w:ascii="宋体" w:eastAsia="宋体" w:hAnsi="宋体" w:cs="Times New Roman" w:hint="eastAsia"/>
          <w:bCs/>
          <w:color w:val="FF0000"/>
          <w:szCs w:val="21"/>
        </w:rPr>
        <w:t>英寸</w:t>
      </w:r>
      <w:r>
        <w:rPr>
          <w:rFonts w:ascii="宋体" w:eastAsia="宋体" w:hAnsi="宋体" w:cs="Times New Roman"/>
          <w:bCs/>
          <w:color w:val="FF0000"/>
          <w:szCs w:val="21"/>
        </w:rPr>
        <w:t>电容式大触摸</w:t>
      </w:r>
      <w:r>
        <w:rPr>
          <w:rFonts w:ascii="宋体" w:eastAsia="宋体" w:hAnsi="宋体" w:cs="Times New Roman" w:hint="eastAsia"/>
          <w:bCs/>
          <w:color w:val="FF0000"/>
          <w:szCs w:val="21"/>
        </w:rPr>
        <w:t>屏用户界面</w:t>
      </w:r>
      <w:r>
        <w:rPr>
          <w:rFonts w:ascii="宋体" w:eastAsia="宋体" w:hAnsi="宋体" w:cs="Times New Roman" w:hint="eastAsia"/>
          <w:bCs/>
          <w:color w:val="FF0000"/>
          <w:szCs w:val="21"/>
        </w:rPr>
        <w:t>,</w:t>
      </w:r>
      <w:r>
        <w:rPr>
          <w:rFonts w:ascii="宋体" w:eastAsia="宋体" w:hAnsi="宋体" w:cs="Times New Roman" w:hint="eastAsia"/>
          <w:bCs/>
          <w:color w:val="FF0000"/>
          <w:szCs w:val="21"/>
        </w:rPr>
        <w:t>可监控冰箱的运行、温度及报警情况，还可访问设置和运行参数</w:t>
      </w:r>
      <w:r>
        <w:rPr>
          <w:rFonts w:ascii="宋体" w:eastAsia="宋体" w:hAnsi="宋体" w:cs="Times New Roman"/>
          <w:bCs/>
          <w:color w:val="FF0000"/>
          <w:szCs w:val="21"/>
        </w:rPr>
        <w:t>，</w:t>
      </w:r>
      <w:r>
        <w:rPr>
          <w:rFonts w:ascii="宋体" w:eastAsia="宋体" w:hAnsi="宋体" w:cs="Times New Roman" w:hint="eastAsia"/>
          <w:bCs/>
          <w:color w:val="FF0000"/>
          <w:szCs w:val="21"/>
        </w:rPr>
        <w:t>灵敏度高，即使</w:t>
      </w:r>
      <w:r>
        <w:rPr>
          <w:rFonts w:ascii="宋体" w:eastAsia="宋体" w:hAnsi="宋体" w:cs="Times New Roman"/>
          <w:bCs/>
          <w:color w:val="FF0000"/>
          <w:szCs w:val="21"/>
        </w:rPr>
        <w:t>戴手套也可以操作</w:t>
      </w:r>
    </w:p>
    <w:p w:rsidR="00255FEE" w:rsidRDefault="00EA4872">
      <w:pPr>
        <w:pStyle w:val="a4"/>
        <w:numPr>
          <w:ilvl w:val="0"/>
          <w:numId w:val="1"/>
        </w:numPr>
        <w:spacing w:line="440" w:lineRule="exact"/>
        <w:ind w:firstLineChars="0"/>
        <w:jc w:val="left"/>
        <w:rPr>
          <w:rFonts w:ascii="宋体" w:eastAsia="宋体" w:hAnsi="宋体" w:cs="Times New Roman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lastRenderedPageBreak/>
        <w:t>内置</w:t>
      </w:r>
      <w:r>
        <w:rPr>
          <w:rFonts w:ascii="宋体" w:eastAsia="宋体" w:hAnsi="宋体" w:cs="Times New Roman"/>
          <w:bCs/>
          <w:szCs w:val="21"/>
        </w:rPr>
        <w:t xml:space="preserve"> USB </w:t>
      </w:r>
      <w:r>
        <w:rPr>
          <w:rFonts w:ascii="宋体" w:eastAsia="宋体" w:hAnsi="宋体" w:cs="Times New Roman" w:hint="eastAsia"/>
          <w:bCs/>
          <w:szCs w:val="21"/>
        </w:rPr>
        <w:t>端口，可将冰箱事件日志报告下载至便携式硬盘，还可实现冰箱间设置信息复制</w:t>
      </w:r>
    </w:p>
    <w:p w:rsidR="00255FEE" w:rsidRDefault="00EA4872">
      <w:pPr>
        <w:pStyle w:val="a4"/>
        <w:numPr>
          <w:ilvl w:val="0"/>
          <w:numId w:val="1"/>
        </w:numPr>
        <w:spacing w:line="440" w:lineRule="exact"/>
        <w:ind w:firstLineChars="0"/>
        <w:jc w:val="left"/>
        <w:rPr>
          <w:rFonts w:ascii="宋体" w:eastAsia="宋体" w:hAnsi="宋体" w:cs="Times New Roman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*</w:t>
      </w:r>
      <w:r>
        <w:rPr>
          <w:rFonts w:ascii="宋体" w:eastAsia="宋体" w:hAnsi="宋体" w:cs="Times New Roman" w:hint="eastAsia"/>
          <w:bCs/>
          <w:szCs w:val="21"/>
        </w:rPr>
        <w:t>内置数据存储系统，可存储长达</w:t>
      </w:r>
      <w:r>
        <w:rPr>
          <w:rFonts w:ascii="宋体" w:eastAsia="宋体" w:hAnsi="宋体" w:cs="Times New Roman" w:hint="eastAsia"/>
          <w:bCs/>
          <w:szCs w:val="21"/>
        </w:rPr>
        <w:t xml:space="preserve">15 </w:t>
      </w:r>
      <w:r>
        <w:rPr>
          <w:rFonts w:ascii="宋体" w:eastAsia="宋体" w:hAnsi="宋体" w:cs="Times New Roman" w:hint="eastAsia"/>
          <w:bCs/>
          <w:szCs w:val="21"/>
        </w:rPr>
        <w:t>年的温度和事件日志，</w:t>
      </w:r>
      <w:r>
        <w:rPr>
          <w:rFonts w:ascii="宋体" w:eastAsia="宋体" w:hAnsi="宋体" w:cs="Times New Roman"/>
          <w:bCs/>
          <w:szCs w:val="21"/>
        </w:rPr>
        <w:t>便于</w:t>
      </w:r>
      <w:r>
        <w:rPr>
          <w:rFonts w:ascii="宋体" w:eastAsia="宋体" w:hAnsi="宋体" w:cs="Times New Roman" w:hint="eastAsia"/>
          <w:bCs/>
          <w:szCs w:val="21"/>
        </w:rPr>
        <w:t>查看</w:t>
      </w:r>
      <w:r>
        <w:rPr>
          <w:rFonts w:ascii="宋体" w:eastAsia="宋体" w:hAnsi="宋体" w:cs="Times New Roman"/>
          <w:bCs/>
          <w:szCs w:val="21"/>
        </w:rPr>
        <w:t>分析，</w:t>
      </w:r>
      <w:r>
        <w:rPr>
          <w:rFonts w:ascii="宋体" w:eastAsia="宋体" w:hAnsi="宋体" w:cs="Times New Roman" w:hint="eastAsia"/>
          <w:bCs/>
          <w:szCs w:val="21"/>
        </w:rPr>
        <w:t>并可通过</w:t>
      </w:r>
      <w:r>
        <w:rPr>
          <w:rFonts w:ascii="宋体" w:eastAsia="宋体" w:hAnsi="宋体" w:cs="Times New Roman" w:hint="eastAsia"/>
          <w:bCs/>
          <w:szCs w:val="21"/>
        </w:rPr>
        <w:t>USB</w:t>
      </w:r>
      <w:r>
        <w:rPr>
          <w:rFonts w:ascii="宋体" w:eastAsia="宋体" w:hAnsi="宋体" w:cs="Times New Roman" w:hint="eastAsia"/>
          <w:bCs/>
          <w:szCs w:val="21"/>
        </w:rPr>
        <w:t>接口下载。具有运行报告导出功能，导出</w:t>
      </w:r>
      <w:r>
        <w:rPr>
          <w:rFonts w:ascii="宋体" w:eastAsia="宋体" w:hAnsi="宋体" w:cs="Times New Roman"/>
          <w:bCs/>
          <w:szCs w:val="21"/>
        </w:rPr>
        <w:t>格式</w:t>
      </w:r>
      <w:r>
        <w:rPr>
          <w:rFonts w:ascii="宋体" w:eastAsia="宋体" w:hAnsi="宋体" w:cs="Times New Roman" w:hint="eastAsia"/>
          <w:bCs/>
          <w:szCs w:val="21"/>
        </w:rPr>
        <w:t>为</w:t>
      </w:r>
      <w:r>
        <w:rPr>
          <w:rFonts w:ascii="宋体" w:eastAsia="宋体" w:hAnsi="宋体" w:cs="Times New Roman" w:hint="eastAsia"/>
          <w:bCs/>
          <w:szCs w:val="21"/>
        </w:rPr>
        <w:t>PDF</w:t>
      </w:r>
      <w:r>
        <w:rPr>
          <w:rFonts w:ascii="宋体" w:eastAsia="宋体" w:hAnsi="宋体" w:cs="Times New Roman" w:hint="eastAsia"/>
          <w:bCs/>
          <w:szCs w:val="21"/>
        </w:rPr>
        <w:t>。</w:t>
      </w:r>
    </w:p>
    <w:p w:rsidR="00255FEE" w:rsidRDefault="00EA4872">
      <w:pPr>
        <w:pStyle w:val="a4"/>
        <w:numPr>
          <w:ilvl w:val="0"/>
          <w:numId w:val="1"/>
        </w:numPr>
        <w:spacing w:line="440" w:lineRule="exact"/>
        <w:ind w:firstLineChars="0"/>
        <w:jc w:val="left"/>
        <w:rPr>
          <w:rFonts w:ascii="宋体" w:eastAsia="宋体" w:hAnsi="宋体" w:cs="Times New Roman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控</w:t>
      </w:r>
      <w:r>
        <w:rPr>
          <w:rFonts w:ascii="宋体" w:eastAsia="宋体" w:hAnsi="宋体" w:cs="Times New Roman" w:hint="eastAsia"/>
          <w:bCs/>
          <w:szCs w:val="21"/>
        </w:rPr>
        <w:t>制面板显示</w:t>
      </w:r>
      <w:r>
        <w:rPr>
          <w:rFonts w:ascii="宋体" w:eastAsia="宋体" w:hAnsi="宋体" w:cs="Times New Roman"/>
          <w:bCs/>
          <w:szCs w:val="21"/>
        </w:rPr>
        <w:t>数据和图表</w:t>
      </w:r>
      <w:r>
        <w:rPr>
          <w:rFonts w:ascii="宋体" w:eastAsia="宋体" w:hAnsi="宋体" w:cs="Times New Roman" w:hint="eastAsia"/>
          <w:bCs/>
          <w:szCs w:val="21"/>
        </w:rPr>
        <w:t>可以手动</w:t>
      </w:r>
      <w:r>
        <w:rPr>
          <w:rFonts w:ascii="宋体" w:eastAsia="宋体" w:hAnsi="宋体" w:cs="Times New Roman"/>
          <w:bCs/>
          <w:szCs w:val="21"/>
        </w:rPr>
        <w:t>缩</w:t>
      </w:r>
      <w:r>
        <w:rPr>
          <w:rFonts w:ascii="宋体" w:eastAsia="宋体" w:hAnsi="宋体" w:cs="Times New Roman" w:hint="eastAsia"/>
          <w:bCs/>
          <w:szCs w:val="21"/>
        </w:rPr>
        <w:t>放</w:t>
      </w:r>
      <w:r>
        <w:rPr>
          <w:rFonts w:ascii="宋体" w:eastAsia="宋体" w:hAnsi="宋体" w:cs="Times New Roman"/>
          <w:bCs/>
          <w:szCs w:val="21"/>
        </w:rPr>
        <w:t>，</w:t>
      </w:r>
      <w:r>
        <w:rPr>
          <w:rFonts w:ascii="宋体" w:eastAsia="宋体" w:hAnsi="宋体" w:cs="Times New Roman" w:hint="eastAsia"/>
          <w:bCs/>
          <w:szCs w:val="21"/>
        </w:rPr>
        <w:t>便于</w:t>
      </w:r>
      <w:r>
        <w:rPr>
          <w:rFonts w:ascii="宋体" w:eastAsia="宋体" w:hAnsi="宋体" w:cs="Times New Roman"/>
          <w:bCs/>
          <w:szCs w:val="21"/>
        </w:rPr>
        <w:t>分析查看</w:t>
      </w:r>
    </w:p>
    <w:p w:rsidR="00255FEE" w:rsidRDefault="00EA4872">
      <w:pPr>
        <w:pStyle w:val="a4"/>
        <w:numPr>
          <w:ilvl w:val="0"/>
          <w:numId w:val="1"/>
        </w:numPr>
        <w:spacing w:line="440" w:lineRule="exact"/>
        <w:ind w:firstLineChars="0"/>
        <w:jc w:val="left"/>
        <w:rPr>
          <w:rFonts w:ascii="宋体" w:eastAsia="宋体" w:hAnsi="宋体" w:cs="Times New Roman"/>
          <w:bCs/>
          <w:color w:val="FF0000"/>
          <w:szCs w:val="21"/>
        </w:rPr>
      </w:pPr>
      <w:r>
        <w:rPr>
          <w:rFonts w:ascii="宋体" w:eastAsia="宋体" w:hAnsi="宋体" w:cs="Times New Roman" w:hint="eastAsia"/>
          <w:bCs/>
          <w:color w:val="FF0000"/>
          <w:szCs w:val="21"/>
        </w:rPr>
        <w:t>智能化控制面板</w:t>
      </w:r>
      <w:r>
        <w:rPr>
          <w:rFonts w:ascii="宋体" w:eastAsia="宋体" w:hAnsi="宋体" w:cs="Times New Roman"/>
          <w:bCs/>
          <w:color w:val="FF0000"/>
          <w:szCs w:val="21"/>
        </w:rPr>
        <w:t>，</w:t>
      </w:r>
      <w:r>
        <w:rPr>
          <w:rFonts w:ascii="宋体" w:eastAsia="宋体" w:hAnsi="宋体" w:cs="Times New Roman" w:hint="eastAsia"/>
          <w:bCs/>
          <w:color w:val="FF0000"/>
          <w:szCs w:val="21"/>
        </w:rPr>
        <w:t>具有普通操作模式和安全操作模式。安全操作模式可设定多达三级管理权限</w:t>
      </w:r>
    </w:p>
    <w:p w:rsidR="00255FEE" w:rsidRDefault="00EA4872">
      <w:pPr>
        <w:pStyle w:val="a4"/>
        <w:numPr>
          <w:ilvl w:val="0"/>
          <w:numId w:val="1"/>
        </w:numPr>
        <w:spacing w:line="440" w:lineRule="exact"/>
        <w:ind w:firstLineChars="0"/>
        <w:jc w:val="left"/>
        <w:rPr>
          <w:rFonts w:ascii="宋体" w:eastAsia="宋体" w:hAnsi="宋体" w:cs="Times New Roman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具有</w:t>
      </w:r>
      <w:r>
        <w:rPr>
          <w:rFonts w:ascii="宋体" w:eastAsia="宋体" w:hAnsi="宋体" w:cs="Times New Roman" w:hint="eastAsia"/>
          <w:bCs/>
          <w:szCs w:val="21"/>
        </w:rPr>
        <w:t xml:space="preserve"> UI </w:t>
      </w:r>
      <w:r>
        <w:rPr>
          <w:rFonts w:ascii="宋体" w:eastAsia="宋体" w:hAnsi="宋体" w:cs="Times New Roman" w:hint="eastAsia"/>
          <w:bCs/>
          <w:szCs w:val="21"/>
        </w:rPr>
        <w:t>防护设计，</w:t>
      </w:r>
      <w:r>
        <w:rPr>
          <w:rFonts w:ascii="宋体" w:eastAsia="宋体" w:hAnsi="宋体" w:cs="Times New Roman"/>
          <w:bCs/>
          <w:szCs w:val="21"/>
        </w:rPr>
        <w:t>可以</w:t>
      </w:r>
      <w:r>
        <w:rPr>
          <w:rFonts w:ascii="宋体" w:eastAsia="宋体" w:hAnsi="宋体" w:cs="Times New Roman" w:hint="eastAsia"/>
          <w:bCs/>
          <w:szCs w:val="21"/>
        </w:rPr>
        <w:t>有效防止清洁和消毒时液体进入，</w:t>
      </w:r>
      <w:r>
        <w:rPr>
          <w:rFonts w:ascii="宋体" w:eastAsia="宋体" w:hAnsi="宋体" w:cs="Times New Roman"/>
          <w:bCs/>
          <w:szCs w:val="21"/>
        </w:rPr>
        <w:t>损坏控制器</w:t>
      </w:r>
    </w:p>
    <w:p w:rsidR="00255FEE" w:rsidRDefault="00EA4872">
      <w:pPr>
        <w:pStyle w:val="a4"/>
        <w:numPr>
          <w:ilvl w:val="0"/>
          <w:numId w:val="1"/>
        </w:numPr>
        <w:spacing w:line="440" w:lineRule="exact"/>
        <w:ind w:firstLineChars="0"/>
        <w:jc w:val="left"/>
        <w:rPr>
          <w:rFonts w:ascii="宋体" w:eastAsia="宋体" w:hAnsi="宋体" w:cs="Times New Roman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符合人体工程学的单手操作门把手，可锁定并可同时增加一挂锁，提高安全性</w:t>
      </w:r>
    </w:p>
    <w:p w:rsidR="00255FEE" w:rsidRDefault="00EA4872">
      <w:pPr>
        <w:pStyle w:val="a4"/>
        <w:numPr>
          <w:ilvl w:val="0"/>
          <w:numId w:val="1"/>
        </w:numPr>
        <w:spacing w:line="440" w:lineRule="exact"/>
        <w:ind w:firstLineChars="0"/>
        <w:jc w:val="left"/>
        <w:rPr>
          <w:rFonts w:ascii="宋体" w:eastAsia="宋体" w:hAnsi="宋体" w:cs="Times New Roman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*</w:t>
      </w:r>
      <w:r>
        <w:rPr>
          <w:rFonts w:ascii="宋体" w:eastAsia="宋体" w:hAnsi="宋体" w:cs="Times New Roman" w:hint="eastAsia"/>
          <w:bCs/>
          <w:szCs w:val="21"/>
        </w:rPr>
        <w:t>可选密码感应门禁系统：冰箱可自动记录开门的人员、时间以及箱门处于打开状态的持续时间，增强安全性，便于管理</w:t>
      </w:r>
    </w:p>
    <w:p w:rsidR="00255FEE" w:rsidRDefault="00EA4872">
      <w:pPr>
        <w:pStyle w:val="a4"/>
        <w:numPr>
          <w:ilvl w:val="0"/>
          <w:numId w:val="1"/>
        </w:numPr>
        <w:spacing w:line="440" w:lineRule="exact"/>
        <w:ind w:firstLineChars="0"/>
        <w:jc w:val="left"/>
        <w:rPr>
          <w:rFonts w:ascii="宋体" w:eastAsia="宋体" w:hAnsi="宋体" w:cs="Times New Roman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*</w:t>
      </w:r>
      <w:r>
        <w:rPr>
          <w:rFonts w:ascii="宋体" w:eastAsia="宋体" w:hAnsi="宋体" w:cs="宋体" w:hint="eastAsia"/>
          <w:bCs/>
          <w:szCs w:val="21"/>
        </w:rPr>
        <w:t>控制操作面板高度：</w:t>
      </w:r>
      <w:r>
        <w:rPr>
          <w:rFonts w:ascii="宋体" w:eastAsia="宋体" w:hAnsi="宋体" w:cs="Times New Roman" w:hint="eastAsia"/>
          <w:bCs/>
          <w:szCs w:val="21"/>
        </w:rPr>
        <w:t>1.</w:t>
      </w:r>
      <w:r>
        <w:rPr>
          <w:rFonts w:ascii="宋体" w:eastAsia="宋体" w:hAnsi="宋体" w:cs="Times New Roman"/>
          <w:bCs/>
          <w:szCs w:val="21"/>
        </w:rPr>
        <w:t>4</w:t>
      </w:r>
      <w:r>
        <w:rPr>
          <w:rFonts w:ascii="宋体" w:eastAsia="宋体" w:hAnsi="宋体" w:cs="宋体" w:hint="eastAsia"/>
          <w:bCs/>
          <w:szCs w:val="21"/>
        </w:rPr>
        <w:t>至</w:t>
      </w:r>
      <w:r>
        <w:rPr>
          <w:rFonts w:ascii="宋体" w:eastAsia="宋体" w:hAnsi="宋体" w:cs="Times New Roman" w:hint="eastAsia"/>
          <w:bCs/>
          <w:szCs w:val="21"/>
        </w:rPr>
        <w:t>1.</w:t>
      </w:r>
      <w:r>
        <w:rPr>
          <w:rFonts w:ascii="宋体" w:eastAsia="宋体" w:hAnsi="宋体" w:cs="Times New Roman"/>
          <w:bCs/>
          <w:szCs w:val="21"/>
        </w:rPr>
        <w:t>5</w:t>
      </w:r>
      <w:r>
        <w:rPr>
          <w:rFonts w:ascii="宋体" w:eastAsia="宋体" w:hAnsi="宋体" w:cs="宋体" w:hint="eastAsia"/>
          <w:bCs/>
          <w:szCs w:val="21"/>
        </w:rPr>
        <w:t>米，方便查看和设置参数</w:t>
      </w:r>
    </w:p>
    <w:p w:rsidR="00255FEE" w:rsidRDefault="00EA4872">
      <w:pPr>
        <w:pStyle w:val="a4"/>
        <w:numPr>
          <w:ilvl w:val="0"/>
          <w:numId w:val="1"/>
        </w:numPr>
        <w:spacing w:line="440" w:lineRule="exact"/>
        <w:ind w:firstLineChars="0"/>
        <w:jc w:val="left"/>
        <w:rPr>
          <w:rFonts w:ascii="宋体" w:eastAsia="宋体" w:hAnsi="宋体" w:cs="Times New Roman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标配</w:t>
      </w:r>
      <w:r>
        <w:rPr>
          <w:rFonts w:ascii="宋体" w:eastAsia="宋体" w:hAnsi="宋体" w:cs="Times New Roman"/>
          <w:bCs/>
          <w:szCs w:val="21"/>
        </w:rPr>
        <w:t xml:space="preserve">1” (25mm) </w:t>
      </w:r>
      <w:r>
        <w:rPr>
          <w:rFonts w:ascii="宋体" w:eastAsia="宋体" w:hAnsi="宋体" w:cs="Times New Roman" w:hint="eastAsia"/>
          <w:bCs/>
          <w:szCs w:val="21"/>
        </w:rPr>
        <w:t>预留</w:t>
      </w:r>
      <w:bookmarkStart w:id="3" w:name="OLE_LINK36"/>
      <w:bookmarkStart w:id="4" w:name="OLE_LINK35"/>
      <w:r>
        <w:rPr>
          <w:rFonts w:ascii="宋体" w:eastAsia="宋体" w:hAnsi="宋体" w:cs="Times New Roman" w:hint="eastAsia"/>
          <w:bCs/>
          <w:szCs w:val="21"/>
        </w:rPr>
        <w:t>外接端口</w:t>
      </w:r>
      <w:bookmarkEnd w:id="3"/>
      <w:bookmarkEnd w:id="4"/>
      <w:r>
        <w:rPr>
          <w:rFonts w:ascii="宋体" w:eastAsia="宋体" w:hAnsi="宋体" w:cs="Times New Roman" w:hint="eastAsia"/>
          <w:bCs/>
          <w:szCs w:val="21"/>
        </w:rPr>
        <w:t>，可连接外部探头或仪器</w:t>
      </w:r>
    </w:p>
    <w:p w:rsidR="00255FEE" w:rsidRDefault="00EA4872">
      <w:pPr>
        <w:pStyle w:val="a4"/>
        <w:numPr>
          <w:ilvl w:val="0"/>
          <w:numId w:val="1"/>
        </w:numPr>
        <w:spacing w:line="440" w:lineRule="exact"/>
        <w:ind w:firstLineChars="0"/>
        <w:jc w:val="left"/>
        <w:rPr>
          <w:rFonts w:ascii="宋体" w:eastAsia="宋体" w:hAnsi="宋体" w:cs="Times New Roman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远程监控报警接口：标配</w:t>
      </w:r>
      <w:r>
        <w:rPr>
          <w:rFonts w:ascii="宋体" w:eastAsia="宋体" w:hAnsi="宋体" w:cs="Times New Roman" w:hint="eastAsia"/>
          <w:bCs/>
          <w:szCs w:val="21"/>
        </w:rPr>
        <w:t>RS485,</w:t>
      </w:r>
      <w:r>
        <w:rPr>
          <w:rFonts w:ascii="宋体" w:eastAsia="宋体" w:hAnsi="宋体" w:cs="Times New Roman"/>
          <w:bCs/>
          <w:szCs w:val="21"/>
        </w:rPr>
        <w:t xml:space="preserve">4-20 </w:t>
      </w:r>
      <w:r>
        <w:rPr>
          <w:rFonts w:ascii="宋体" w:eastAsia="宋体" w:hAnsi="宋体" w:cs="Times New Roman" w:hint="eastAsia"/>
          <w:bCs/>
          <w:szCs w:val="21"/>
        </w:rPr>
        <w:t>毫安输出端口及</w:t>
      </w:r>
      <w:r>
        <w:rPr>
          <w:rFonts w:ascii="宋体" w:eastAsia="宋体" w:hAnsi="宋体" w:cs="Times New Roman" w:hint="eastAsia"/>
          <w:bCs/>
          <w:szCs w:val="21"/>
        </w:rPr>
        <w:t>dry Contact</w:t>
      </w:r>
      <w:r>
        <w:rPr>
          <w:rFonts w:ascii="宋体" w:eastAsia="宋体" w:hAnsi="宋体" w:cs="Times New Roman" w:hint="eastAsia"/>
          <w:bCs/>
          <w:szCs w:val="21"/>
        </w:rPr>
        <w:t>远程报警接口</w:t>
      </w:r>
      <w:bookmarkStart w:id="5" w:name="OLE_LINK2"/>
      <w:bookmarkStart w:id="6" w:name="OLE_LINK1"/>
    </w:p>
    <w:bookmarkEnd w:id="5"/>
    <w:bookmarkEnd w:id="6"/>
    <w:p w:rsidR="00255FEE" w:rsidRDefault="00EA4872">
      <w:pPr>
        <w:pStyle w:val="a4"/>
        <w:numPr>
          <w:ilvl w:val="0"/>
          <w:numId w:val="1"/>
        </w:numPr>
        <w:spacing w:line="440" w:lineRule="exact"/>
        <w:ind w:firstLineChars="0"/>
        <w:jc w:val="left"/>
        <w:rPr>
          <w:rFonts w:ascii="宋体" w:eastAsia="宋体" w:hAnsi="宋体" w:cs="Times New Roman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超大冷凝器，面积为</w:t>
      </w:r>
      <w:r>
        <w:rPr>
          <w:rFonts w:ascii="宋体" w:eastAsia="宋体" w:hAnsi="宋体" w:cs="Times New Roman" w:hint="eastAsia"/>
          <w:bCs/>
          <w:szCs w:val="21"/>
        </w:rPr>
        <w:t>305X457mm</w:t>
      </w:r>
      <w:r>
        <w:rPr>
          <w:rFonts w:ascii="宋体" w:eastAsia="宋体" w:hAnsi="宋体" w:cs="Times New Roman" w:hint="eastAsia"/>
          <w:bCs/>
          <w:szCs w:val="21"/>
        </w:rPr>
        <w:t>，</w:t>
      </w:r>
      <w:r>
        <w:rPr>
          <w:rFonts w:ascii="宋体" w:eastAsia="宋体" w:hAnsi="宋体" w:cs="Times New Roman" w:hint="eastAsia"/>
          <w:bCs/>
          <w:szCs w:val="21"/>
        </w:rPr>
        <w:t xml:space="preserve"> </w:t>
      </w:r>
      <w:r>
        <w:rPr>
          <w:rFonts w:ascii="宋体" w:eastAsia="宋体" w:hAnsi="宋体" w:cs="Times New Roman" w:hint="eastAsia"/>
          <w:bCs/>
          <w:szCs w:val="21"/>
        </w:rPr>
        <w:t>确保最佳降温效果</w:t>
      </w:r>
    </w:p>
    <w:p w:rsidR="00255FEE" w:rsidRDefault="00EA4872">
      <w:pPr>
        <w:pStyle w:val="a4"/>
        <w:numPr>
          <w:ilvl w:val="0"/>
          <w:numId w:val="1"/>
        </w:numPr>
        <w:spacing w:line="440" w:lineRule="exact"/>
        <w:ind w:firstLineChars="0"/>
        <w:jc w:val="left"/>
        <w:rPr>
          <w:rFonts w:ascii="宋体" w:eastAsia="宋体" w:hAnsi="宋体" w:cs="Times New Roman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标配冷凝器过滤网，易拆卸，可水洗</w:t>
      </w:r>
      <w:r>
        <w:rPr>
          <w:rFonts w:ascii="宋体" w:eastAsia="宋体" w:hAnsi="宋体" w:cs="Times New Roman" w:hint="eastAsia"/>
          <w:bCs/>
          <w:szCs w:val="21"/>
        </w:rPr>
        <w:t xml:space="preserve">, </w:t>
      </w:r>
      <w:r>
        <w:rPr>
          <w:rFonts w:ascii="宋体" w:eastAsia="宋体" w:hAnsi="宋体" w:cs="Times New Roman" w:hint="eastAsia"/>
          <w:bCs/>
          <w:szCs w:val="21"/>
        </w:rPr>
        <w:t>保护冷凝器免沾灰尘，提高制冷性能</w:t>
      </w:r>
    </w:p>
    <w:p w:rsidR="00255FEE" w:rsidRDefault="00EA4872">
      <w:pPr>
        <w:pStyle w:val="a4"/>
        <w:numPr>
          <w:ilvl w:val="0"/>
          <w:numId w:val="1"/>
        </w:numPr>
        <w:spacing w:line="440" w:lineRule="exact"/>
        <w:ind w:firstLineChars="0"/>
        <w:jc w:val="left"/>
        <w:rPr>
          <w:rFonts w:ascii="宋体" w:eastAsia="宋体" w:hAnsi="宋体" w:cs="Times New Roman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*</w:t>
      </w:r>
      <w:r>
        <w:rPr>
          <w:rFonts w:ascii="宋体" w:eastAsia="宋体" w:hAnsi="宋体" w:cs="Times New Roman" w:hint="eastAsia"/>
          <w:bCs/>
          <w:szCs w:val="21"/>
        </w:rPr>
        <w:t>外门配有带加热功能的自动减压阀，可在关门后迅速平衡冰箱门内外压差，方便高度密封的外门</w:t>
      </w:r>
      <w:r>
        <w:rPr>
          <w:rFonts w:ascii="宋体" w:eastAsia="宋体" w:hAnsi="宋体" w:cs="Times New Roman" w:hint="eastAsia"/>
          <w:bCs/>
          <w:szCs w:val="21"/>
        </w:rPr>
        <w:t>30-60</w:t>
      </w:r>
      <w:r>
        <w:rPr>
          <w:rFonts w:ascii="宋体" w:eastAsia="宋体" w:hAnsi="宋体" w:cs="Times New Roman" w:hint="eastAsia"/>
          <w:bCs/>
          <w:szCs w:val="21"/>
        </w:rPr>
        <w:t>秒内再次单手轻松开启</w:t>
      </w:r>
      <w:r>
        <w:rPr>
          <w:rFonts w:ascii="宋体" w:eastAsia="宋体" w:hAnsi="宋体" w:cs="Times New Roman" w:hint="eastAsia"/>
          <w:bCs/>
          <w:szCs w:val="21"/>
        </w:rPr>
        <w:t>.</w:t>
      </w:r>
    </w:p>
    <w:p w:rsidR="00255FEE" w:rsidRDefault="00EA4872">
      <w:pPr>
        <w:pStyle w:val="a4"/>
        <w:numPr>
          <w:ilvl w:val="0"/>
          <w:numId w:val="1"/>
        </w:numPr>
        <w:spacing w:line="440" w:lineRule="exact"/>
        <w:ind w:firstLineChars="0"/>
        <w:jc w:val="left"/>
        <w:rPr>
          <w:rFonts w:ascii="宋体" w:eastAsia="宋体" w:hAnsi="宋体" w:cs="Times New Roman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重型脚轮，方便移动和固定冰箱</w:t>
      </w:r>
    </w:p>
    <w:p w:rsidR="00255FEE" w:rsidRDefault="00EA4872">
      <w:pPr>
        <w:pStyle w:val="a4"/>
        <w:numPr>
          <w:ilvl w:val="0"/>
          <w:numId w:val="1"/>
        </w:numPr>
        <w:spacing w:line="440" w:lineRule="exact"/>
        <w:ind w:firstLineChars="0"/>
        <w:jc w:val="left"/>
        <w:rPr>
          <w:rFonts w:ascii="宋体" w:eastAsia="宋体" w:hAnsi="宋体" w:cs="Times New Roman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冰箱底部装有消声器和吸音泡沫，能大大减少噪音，运行安静</w:t>
      </w:r>
    </w:p>
    <w:p w:rsidR="00255FEE" w:rsidRDefault="00EA4872">
      <w:pPr>
        <w:pStyle w:val="a4"/>
        <w:numPr>
          <w:ilvl w:val="0"/>
          <w:numId w:val="1"/>
        </w:numPr>
        <w:spacing w:line="440" w:lineRule="exact"/>
        <w:ind w:firstLineChars="0"/>
        <w:jc w:val="left"/>
        <w:rPr>
          <w:rFonts w:ascii="宋体" w:eastAsia="宋体" w:hAnsi="宋体" w:cs="Times New Roman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后备电池在断电情况下为监控报警系统供电长达</w:t>
      </w:r>
      <w:r>
        <w:rPr>
          <w:rFonts w:ascii="宋体" w:eastAsia="宋体" w:hAnsi="宋体" w:cs="Times New Roman" w:hint="eastAsia"/>
          <w:bCs/>
          <w:szCs w:val="21"/>
        </w:rPr>
        <w:t>72</w:t>
      </w:r>
      <w:r>
        <w:rPr>
          <w:rFonts w:ascii="宋体" w:eastAsia="宋体" w:hAnsi="宋体" w:cs="Times New Roman" w:hint="eastAsia"/>
          <w:bCs/>
          <w:szCs w:val="21"/>
        </w:rPr>
        <w:t>小时</w:t>
      </w:r>
    </w:p>
    <w:p w:rsidR="00255FEE" w:rsidRDefault="00EA4872">
      <w:pPr>
        <w:pStyle w:val="a4"/>
        <w:numPr>
          <w:ilvl w:val="0"/>
          <w:numId w:val="1"/>
        </w:numPr>
        <w:spacing w:line="440" w:lineRule="exact"/>
        <w:ind w:firstLineChars="0"/>
        <w:jc w:val="left"/>
        <w:rPr>
          <w:rFonts w:ascii="宋体" w:eastAsia="宋体" w:hAnsi="宋体" w:cs="Times New Roman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可以选配液态</w:t>
      </w:r>
      <w:r>
        <w:rPr>
          <w:rFonts w:ascii="宋体" w:eastAsia="宋体" w:hAnsi="宋体" w:cs="Times New Roman" w:hint="eastAsia"/>
          <w:bCs/>
          <w:szCs w:val="21"/>
        </w:rPr>
        <w:t>CO</w:t>
      </w:r>
      <w:r>
        <w:rPr>
          <w:rFonts w:ascii="宋体" w:eastAsia="宋体" w:hAnsi="宋体" w:cs="Times New Roman" w:hint="eastAsia"/>
          <w:bCs/>
          <w:szCs w:val="21"/>
          <w:vertAlign w:val="subscript"/>
        </w:rPr>
        <w:t>2</w:t>
      </w:r>
      <w:r>
        <w:rPr>
          <w:rFonts w:ascii="宋体" w:eastAsia="宋体" w:hAnsi="宋体" w:cs="Times New Roman" w:hint="eastAsia"/>
          <w:bCs/>
          <w:szCs w:val="21"/>
        </w:rPr>
        <w:t>和液氮后备制冷</w:t>
      </w:r>
      <w:r>
        <w:rPr>
          <w:rFonts w:ascii="宋体" w:eastAsia="宋体" w:hAnsi="宋体" w:cs="Times New Roman" w:hint="eastAsia"/>
          <w:bCs/>
          <w:szCs w:val="21"/>
        </w:rPr>
        <w:t>系统，可在断电和冰箱故障时启动，使样品保持</w:t>
      </w:r>
      <w:r>
        <w:rPr>
          <w:rFonts w:ascii="宋体" w:eastAsia="宋体" w:hAnsi="宋体" w:cs="Times New Roman" w:hint="eastAsia"/>
          <w:bCs/>
          <w:szCs w:val="21"/>
        </w:rPr>
        <w:t>-60</w:t>
      </w:r>
      <w:r>
        <w:rPr>
          <w:rFonts w:ascii="宋体" w:eastAsia="宋体" w:hAnsi="宋体" w:cs="Times New Roman" w:hint="eastAsia"/>
          <w:bCs/>
          <w:szCs w:val="21"/>
        </w:rPr>
        <w:t>℃以下低温</w:t>
      </w:r>
    </w:p>
    <w:p w:rsidR="00255FEE" w:rsidRDefault="00EA4872">
      <w:pPr>
        <w:pStyle w:val="a4"/>
        <w:numPr>
          <w:ilvl w:val="0"/>
          <w:numId w:val="1"/>
        </w:numPr>
        <w:spacing w:line="440" w:lineRule="exact"/>
        <w:ind w:firstLineChars="0"/>
        <w:jc w:val="left"/>
        <w:rPr>
          <w:rFonts w:ascii="宋体" w:eastAsia="宋体" w:hAnsi="宋体" w:cs="Times New Roman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可选配</w:t>
      </w:r>
      <w:r>
        <w:rPr>
          <w:rFonts w:ascii="宋体" w:eastAsia="宋体" w:hAnsi="宋体" w:cs="Times New Roman"/>
          <w:bCs/>
          <w:szCs w:val="21"/>
        </w:rPr>
        <w:t>6</w:t>
      </w:r>
      <w:r>
        <w:rPr>
          <w:rFonts w:ascii="宋体" w:eastAsia="宋体" w:hAnsi="宋体" w:cs="Times New Roman" w:hint="eastAsia"/>
          <w:bCs/>
          <w:szCs w:val="21"/>
        </w:rPr>
        <w:t>英寸</w:t>
      </w:r>
      <w:r>
        <w:rPr>
          <w:rFonts w:ascii="宋体" w:eastAsia="宋体" w:hAnsi="宋体" w:cs="Times New Roman"/>
          <w:bCs/>
          <w:szCs w:val="21"/>
        </w:rPr>
        <w:t>(15.2cm)</w:t>
      </w:r>
      <w:r>
        <w:rPr>
          <w:rFonts w:ascii="宋体" w:eastAsia="宋体" w:hAnsi="宋体" w:cs="Times New Roman" w:hint="eastAsia"/>
          <w:bCs/>
          <w:szCs w:val="21"/>
        </w:rPr>
        <w:t>图表温度记录仪，连续记录七天温度，符合验证和法规要求</w:t>
      </w:r>
    </w:p>
    <w:p w:rsidR="00255FEE" w:rsidRDefault="00EA4872">
      <w:pPr>
        <w:pStyle w:val="a4"/>
        <w:numPr>
          <w:ilvl w:val="0"/>
          <w:numId w:val="1"/>
        </w:numPr>
        <w:spacing w:line="440" w:lineRule="exact"/>
        <w:ind w:firstLineChars="0"/>
        <w:jc w:val="left"/>
        <w:rPr>
          <w:rFonts w:ascii="宋体" w:eastAsia="宋体" w:hAnsi="宋体" w:cs="Times New Roman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整机</w:t>
      </w:r>
      <w:r>
        <w:rPr>
          <w:rFonts w:ascii="宋体" w:eastAsia="宋体" w:hAnsi="宋体" w:cs="Times New Roman"/>
          <w:bCs/>
          <w:szCs w:val="21"/>
        </w:rPr>
        <w:t>零部件</w:t>
      </w:r>
      <w:r>
        <w:rPr>
          <w:rFonts w:ascii="宋体" w:eastAsia="宋体" w:hAnsi="宋体" w:cs="Times New Roman"/>
          <w:bCs/>
          <w:szCs w:val="21"/>
        </w:rPr>
        <w:t>2</w:t>
      </w:r>
      <w:r>
        <w:rPr>
          <w:rFonts w:ascii="宋体" w:eastAsia="宋体" w:hAnsi="宋体" w:cs="Times New Roman" w:hint="eastAsia"/>
          <w:bCs/>
          <w:szCs w:val="21"/>
        </w:rPr>
        <w:t>年保修，压缩机</w:t>
      </w:r>
      <w:r>
        <w:rPr>
          <w:rFonts w:ascii="宋体" w:eastAsia="宋体" w:hAnsi="宋体" w:cs="Times New Roman" w:hint="eastAsia"/>
          <w:bCs/>
          <w:szCs w:val="21"/>
        </w:rPr>
        <w:t>3</w:t>
      </w:r>
      <w:r>
        <w:rPr>
          <w:rFonts w:ascii="宋体" w:eastAsia="宋体" w:hAnsi="宋体" w:cs="Times New Roman" w:hint="eastAsia"/>
          <w:bCs/>
          <w:szCs w:val="21"/>
        </w:rPr>
        <w:t>年延保</w:t>
      </w:r>
    </w:p>
    <w:p w:rsidR="00255FEE" w:rsidRDefault="00EA4872">
      <w:pPr>
        <w:pStyle w:val="a4"/>
        <w:numPr>
          <w:ilvl w:val="0"/>
          <w:numId w:val="1"/>
        </w:numPr>
        <w:spacing w:line="440" w:lineRule="exact"/>
        <w:ind w:firstLineChars="0"/>
        <w:jc w:val="left"/>
        <w:rPr>
          <w:rFonts w:ascii="宋体" w:eastAsia="宋体" w:hAnsi="宋体" w:cs="Times New Roman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*</w:t>
      </w:r>
      <w:r>
        <w:rPr>
          <w:rFonts w:ascii="宋体" w:eastAsia="宋体" w:hAnsi="宋体" w:cs="Times New Roman" w:hint="eastAsia"/>
          <w:bCs/>
          <w:szCs w:val="21"/>
        </w:rPr>
        <w:t>符合多项权威认证：</w:t>
      </w:r>
      <w:r>
        <w:rPr>
          <w:rFonts w:ascii="宋体" w:eastAsia="宋体" w:hAnsi="宋体" w:cs="Times New Roman"/>
          <w:bCs/>
          <w:szCs w:val="21"/>
        </w:rPr>
        <w:t xml:space="preserve">CE </w:t>
      </w:r>
      <w:r>
        <w:rPr>
          <w:rFonts w:ascii="宋体" w:eastAsia="宋体" w:hAnsi="宋体" w:cs="Times New Roman" w:hint="eastAsia"/>
          <w:bCs/>
          <w:szCs w:val="21"/>
        </w:rPr>
        <w:t>认证、</w:t>
      </w:r>
      <w:r>
        <w:rPr>
          <w:rFonts w:ascii="宋体" w:eastAsia="宋体" w:hAnsi="宋体" w:cs="Times New Roman" w:hint="eastAsia"/>
          <w:bCs/>
          <w:szCs w:val="21"/>
        </w:rPr>
        <w:t>ISO</w:t>
      </w:r>
      <w:r>
        <w:rPr>
          <w:rFonts w:ascii="宋体" w:eastAsia="宋体" w:hAnsi="宋体" w:cs="Times New Roman" w:hint="eastAsia"/>
          <w:bCs/>
          <w:szCs w:val="21"/>
        </w:rPr>
        <w:t>认证</w:t>
      </w:r>
      <w:bookmarkEnd w:id="0"/>
      <w:bookmarkEnd w:id="1"/>
    </w:p>
    <w:sectPr w:rsidR="00255FEE" w:rsidSect="00255FEE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4872" w:rsidRDefault="00EA4872" w:rsidP="004151FA">
      <w:r>
        <w:separator/>
      </w:r>
    </w:p>
  </w:endnote>
  <w:endnote w:type="continuationSeparator" w:id="1">
    <w:p w:rsidR="00EA4872" w:rsidRDefault="00EA4872" w:rsidP="004151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4872" w:rsidRDefault="00EA4872" w:rsidP="004151FA">
      <w:r>
        <w:separator/>
      </w:r>
    </w:p>
  </w:footnote>
  <w:footnote w:type="continuationSeparator" w:id="1">
    <w:p w:rsidR="00EA4872" w:rsidRDefault="00EA4872" w:rsidP="004151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706167"/>
    <w:multiLevelType w:val="multilevel"/>
    <w:tmpl w:val="5570616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015A"/>
    <w:rsid w:val="00000B71"/>
    <w:rsid w:val="0000207E"/>
    <w:rsid w:val="00021002"/>
    <w:rsid w:val="000374DF"/>
    <w:rsid w:val="00041E3E"/>
    <w:rsid w:val="00057F58"/>
    <w:rsid w:val="0006634B"/>
    <w:rsid w:val="00086219"/>
    <w:rsid w:val="000A3FC3"/>
    <w:rsid w:val="000C38CA"/>
    <w:rsid w:val="000F498F"/>
    <w:rsid w:val="0010621B"/>
    <w:rsid w:val="001366D9"/>
    <w:rsid w:val="00142FEF"/>
    <w:rsid w:val="0014356F"/>
    <w:rsid w:val="0014788A"/>
    <w:rsid w:val="001C2EF0"/>
    <w:rsid w:val="001E2C4C"/>
    <w:rsid w:val="00233126"/>
    <w:rsid w:val="00234C6F"/>
    <w:rsid w:val="00237162"/>
    <w:rsid w:val="002374B8"/>
    <w:rsid w:val="00247DC9"/>
    <w:rsid w:val="00255FEE"/>
    <w:rsid w:val="00267A5A"/>
    <w:rsid w:val="002905BB"/>
    <w:rsid w:val="002A21D9"/>
    <w:rsid w:val="002D467B"/>
    <w:rsid w:val="00304DF2"/>
    <w:rsid w:val="00320E6E"/>
    <w:rsid w:val="003546A7"/>
    <w:rsid w:val="003643CF"/>
    <w:rsid w:val="00376244"/>
    <w:rsid w:val="003829C5"/>
    <w:rsid w:val="00383F9E"/>
    <w:rsid w:val="003B1F14"/>
    <w:rsid w:val="003E6B9E"/>
    <w:rsid w:val="00402445"/>
    <w:rsid w:val="004151FA"/>
    <w:rsid w:val="00433F3A"/>
    <w:rsid w:val="0044163B"/>
    <w:rsid w:val="00473679"/>
    <w:rsid w:val="00500114"/>
    <w:rsid w:val="00501773"/>
    <w:rsid w:val="0050374A"/>
    <w:rsid w:val="005037AE"/>
    <w:rsid w:val="00513A14"/>
    <w:rsid w:val="00540CC5"/>
    <w:rsid w:val="00574C5D"/>
    <w:rsid w:val="00576B48"/>
    <w:rsid w:val="005B0668"/>
    <w:rsid w:val="005E2E78"/>
    <w:rsid w:val="006106A7"/>
    <w:rsid w:val="00617B5C"/>
    <w:rsid w:val="006254D7"/>
    <w:rsid w:val="006318C1"/>
    <w:rsid w:val="00636497"/>
    <w:rsid w:val="00640905"/>
    <w:rsid w:val="00640C2D"/>
    <w:rsid w:val="0066015A"/>
    <w:rsid w:val="006976F1"/>
    <w:rsid w:val="0077578A"/>
    <w:rsid w:val="00786AE4"/>
    <w:rsid w:val="00793384"/>
    <w:rsid w:val="007E1574"/>
    <w:rsid w:val="0082727E"/>
    <w:rsid w:val="0085387F"/>
    <w:rsid w:val="008622A5"/>
    <w:rsid w:val="00872EC6"/>
    <w:rsid w:val="00885830"/>
    <w:rsid w:val="00892675"/>
    <w:rsid w:val="008A00DB"/>
    <w:rsid w:val="008B1B4C"/>
    <w:rsid w:val="00931FAE"/>
    <w:rsid w:val="00955EF5"/>
    <w:rsid w:val="009953F1"/>
    <w:rsid w:val="009E763E"/>
    <w:rsid w:val="00A2620E"/>
    <w:rsid w:val="00A31B5E"/>
    <w:rsid w:val="00A60177"/>
    <w:rsid w:val="00A76FA1"/>
    <w:rsid w:val="00A83586"/>
    <w:rsid w:val="00AD1FCD"/>
    <w:rsid w:val="00B15E5F"/>
    <w:rsid w:val="00B51031"/>
    <w:rsid w:val="00B916CC"/>
    <w:rsid w:val="00BC45CA"/>
    <w:rsid w:val="00C90D95"/>
    <w:rsid w:val="00CA0DF1"/>
    <w:rsid w:val="00CC2916"/>
    <w:rsid w:val="00CE09B9"/>
    <w:rsid w:val="00CF73A4"/>
    <w:rsid w:val="00D1045F"/>
    <w:rsid w:val="00D115D2"/>
    <w:rsid w:val="00D84D0F"/>
    <w:rsid w:val="00DA7F80"/>
    <w:rsid w:val="00DB42D1"/>
    <w:rsid w:val="00DB4E66"/>
    <w:rsid w:val="00E20587"/>
    <w:rsid w:val="00E473A2"/>
    <w:rsid w:val="00E6479A"/>
    <w:rsid w:val="00E91AEE"/>
    <w:rsid w:val="00EA2D8E"/>
    <w:rsid w:val="00EA4872"/>
    <w:rsid w:val="00EC0569"/>
    <w:rsid w:val="00EC2BB9"/>
    <w:rsid w:val="00EF0953"/>
    <w:rsid w:val="00F27AB2"/>
    <w:rsid w:val="00F5191E"/>
    <w:rsid w:val="00F94B5F"/>
    <w:rsid w:val="00FA7DEF"/>
    <w:rsid w:val="00FC6B4F"/>
    <w:rsid w:val="00FE6EFD"/>
    <w:rsid w:val="4E5E262F"/>
    <w:rsid w:val="79CC67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FE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255FEE"/>
    <w:rPr>
      <w:sz w:val="16"/>
      <w:szCs w:val="16"/>
    </w:rPr>
  </w:style>
  <w:style w:type="paragraph" w:styleId="a4">
    <w:name w:val="List Paragraph"/>
    <w:basedOn w:val="a"/>
    <w:uiPriority w:val="34"/>
    <w:qFormat/>
    <w:rsid w:val="00255FEE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255FEE"/>
    <w:rPr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4151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4151FA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4151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4151F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7599135-68B2-40A3-B6C7-2FE0386A7F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1355</Characters>
  <Application>Microsoft Office Word</Application>
  <DocSecurity>0</DocSecurity>
  <Lines>11</Lines>
  <Paragraphs>3</Paragraphs>
  <ScaleCrop>false</ScaleCrop>
  <Company>Thermo Fisher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ThermoFisher</dc:creator>
  <cp:lastModifiedBy>USER-</cp:lastModifiedBy>
  <cp:revision>2</cp:revision>
  <dcterms:created xsi:type="dcterms:W3CDTF">2018-07-30T00:49:00Z</dcterms:created>
  <dcterms:modified xsi:type="dcterms:W3CDTF">2018-07-30T00:49:00Z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